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D1" w:rsidRDefault="00AC75D1" w:rsidP="00AC75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46D0D">
        <w:rPr>
          <w:rFonts w:ascii="Times New Roman" w:hAnsi="Times New Roman" w:cs="Times New Roman"/>
          <w:b/>
          <w:caps/>
          <w:sz w:val="28"/>
          <w:szCs w:val="24"/>
        </w:rPr>
        <w:t xml:space="preserve">Аннотация к рабочей программе </w:t>
      </w:r>
    </w:p>
    <w:p w:rsidR="00AC75D1" w:rsidRDefault="00AC75D1" w:rsidP="00AC75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46D0D">
        <w:rPr>
          <w:rFonts w:ascii="Times New Roman" w:hAnsi="Times New Roman" w:cs="Times New Roman"/>
          <w:b/>
          <w:caps/>
          <w:sz w:val="28"/>
          <w:szCs w:val="24"/>
        </w:rPr>
        <w:t>по учебному предмету</w:t>
      </w:r>
      <w:r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C46D0D">
        <w:rPr>
          <w:rFonts w:ascii="Times New Roman" w:hAnsi="Times New Roman" w:cs="Times New Roman"/>
          <w:b/>
          <w:caps/>
          <w:sz w:val="28"/>
          <w:szCs w:val="24"/>
        </w:rPr>
        <w:t xml:space="preserve">«Астрономия» </w:t>
      </w:r>
    </w:p>
    <w:p w:rsidR="00AC75D1" w:rsidRPr="00C46D0D" w:rsidRDefault="00AC75D1" w:rsidP="00AC75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46D0D">
        <w:rPr>
          <w:rFonts w:ascii="Times New Roman" w:hAnsi="Times New Roman" w:cs="Times New Roman"/>
          <w:b/>
          <w:caps/>
          <w:sz w:val="28"/>
          <w:szCs w:val="24"/>
        </w:rPr>
        <w:t>среднее общее образование</w:t>
      </w:r>
    </w:p>
    <w:p w:rsidR="00AC75D1" w:rsidRPr="00C346EE" w:rsidRDefault="00AC75D1" w:rsidP="00AC7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Pr="00C346EE">
        <w:rPr>
          <w:rFonts w:ascii="Times New Roman" w:hAnsi="Times New Roman" w:cs="Times New Roman"/>
          <w:b/>
          <w:sz w:val="28"/>
          <w:szCs w:val="24"/>
        </w:rPr>
        <w:t>Документы</w:t>
      </w:r>
    </w:p>
    <w:p w:rsidR="00AC75D1" w:rsidRDefault="00AC75D1" w:rsidP="00AC7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AC75D1" w:rsidRDefault="00AC75D1" w:rsidP="00AC7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компонент государственных образовательных стандартов начального общего, основного общего и среднего общего образования от 5 марта 2004г. №1089 (с изменениями и дополнениями)</w:t>
      </w:r>
    </w:p>
    <w:p w:rsidR="00AA3AC1" w:rsidRDefault="00AA3AC1" w:rsidP="00AC7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AC1" w:rsidRDefault="00AA3AC1" w:rsidP="00AC7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A3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программа по учебному предмету «Астрономия» составлена на основе федерального компонента государственных образовательных стандартов общего образования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приказа Министерства образования и науки Российской Федерации от 07.06. 2017 № 506 «О внесении изменений в федеральный компонент государственных образовательных стандартов начального общего</w:t>
      </w:r>
      <w:proofErr w:type="gramEnd"/>
      <w:r w:rsidRPr="00AA3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основного общего и среднего (полного) общего образования, утвержденный приказом Министерства образования Российской Федерации от 5 марта     2004 г. № 1089», с учетом авторской программы В.М. </w:t>
      </w:r>
      <w:proofErr w:type="spellStart"/>
      <w:r w:rsidRPr="00AA3AC1">
        <w:rPr>
          <w:rFonts w:ascii="Times New Roman" w:eastAsia="Times New Roman" w:hAnsi="Times New Roman" w:cs="Times New Roman"/>
          <w:color w:val="000000"/>
          <w:sz w:val="24"/>
          <w:szCs w:val="24"/>
        </w:rPr>
        <w:t>Чаругина</w:t>
      </w:r>
      <w:proofErr w:type="spellEnd"/>
      <w:r w:rsidRPr="00AA3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«А23 Астрономия. Методическое пособие 10-11 классы. Базовый уровень: учеб пособие для учителей </w:t>
      </w:r>
      <w:proofErr w:type="spellStart"/>
      <w:r w:rsidRPr="00AA3AC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AA3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организаций. — М.: Просвещение, 2017. — 32 </w:t>
      </w:r>
      <w:proofErr w:type="gramStart"/>
      <w:r w:rsidRPr="00AA3A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A3AC1">
        <w:rPr>
          <w:rFonts w:ascii="Times New Roman" w:eastAsia="Times New Roman" w:hAnsi="Times New Roman" w:cs="Times New Roman"/>
          <w:color w:val="000000"/>
          <w:sz w:val="24"/>
          <w:szCs w:val="24"/>
        </w:rPr>
        <w:t>. — (Сферы 1-11). —      ISBN 978-5-09-053966-1.</w:t>
      </w:r>
    </w:p>
    <w:p w:rsidR="00AA3AC1" w:rsidRDefault="00AA3AC1" w:rsidP="00AC7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AC1" w:rsidRDefault="00AA3AC1" w:rsidP="00AC7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AC1" w:rsidRDefault="00AA3AC1" w:rsidP="00AC7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AC1" w:rsidRDefault="00AA3AC1" w:rsidP="00AC7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AC1" w:rsidRDefault="00AA3AC1" w:rsidP="00AC7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D1" w:rsidRDefault="00AC75D1" w:rsidP="00AC75D1">
      <w:pPr>
        <w:pStyle w:val="2"/>
        <w:spacing w:line="240" w:lineRule="auto"/>
        <w:ind w:firstLine="0"/>
        <w:rPr>
          <w:b/>
          <w:color w:val="auto"/>
        </w:rPr>
      </w:pPr>
      <w:r>
        <w:rPr>
          <w:b/>
          <w:color w:val="auto"/>
        </w:rPr>
        <w:t xml:space="preserve">2. </w:t>
      </w:r>
      <w:r w:rsidRPr="00DF4E41">
        <w:rPr>
          <w:b/>
          <w:color w:val="auto"/>
        </w:rPr>
        <w:t>Комплект/учебники</w:t>
      </w:r>
    </w:p>
    <w:p w:rsidR="00AA3AC1" w:rsidRPr="00AA3AC1" w:rsidRDefault="00AA3AC1" w:rsidP="00AC75D1">
      <w:pPr>
        <w:pStyle w:val="2"/>
        <w:spacing w:line="240" w:lineRule="auto"/>
        <w:ind w:firstLine="0"/>
        <w:rPr>
          <w:color w:val="auto"/>
          <w:sz w:val="24"/>
        </w:rPr>
      </w:pPr>
      <w:proofErr w:type="spellStart"/>
      <w:r w:rsidRPr="00AA3AC1">
        <w:rPr>
          <w:color w:val="auto"/>
          <w:sz w:val="24"/>
        </w:rPr>
        <w:t>Учебник</w:t>
      </w:r>
      <w:proofErr w:type="gramStart"/>
      <w:r w:rsidRPr="00AA3AC1">
        <w:rPr>
          <w:color w:val="auto"/>
          <w:sz w:val="24"/>
        </w:rPr>
        <w:t>:А</w:t>
      </w:r>
      <w:proofErr w:type="gramEnd"/>
      <w:r w:rsidRPr="00AA3AC1">
        <w:rPr>
          <w:color w:val="auto"/>
          <w:sz w:val="24"/>
        </w:rPr>
        <w:t>строномия</w:t>
      </w:r>
      <w:proofErr w:type="spellEnd"/>
      <w:r w:rsidRPr="00AA3AC1">
        <w:rPr>
          <w:color w:val="auto"/>
          <w:sz w:val="24"/>
        </w:rPr>
        <w:t xml:space="preserve">. 10-11 классы : учебник для общеобразовательных </w:t>
      </w:r>
      <w:proofErr w:type="spellStart"/>
      <w:r w:rsidRPr="00AA3AC1">
        <w:rPr>
          <w:color w:val="auto"/>
          <w:sz w:val="24"/>
        </w:rPr>
        <w:t>организацийй</w:t>
      </w:r>
      <w:proofErr w:type="spellEnd"/>
      <w:r w:rsidRPr="00AA3AC1">
        <w:rPr>
          <w:color w:val="auto"/>
          <w:sz w:val="24"/>
        </w:rPr>
        <w:t xml:space="preserve">: базовый уровень /В.М. </w:t>
      </w:r>
      <w:proofErr w:type="spellStart"/>
      <w:r w:rsidRPr="00AA3AC1">
        <w:rPr>
          <w:color w:val="auto"/>
          <w:sz w:val="24"/>
        </w:rPr>
        <w:t>Чаругин</w:t>
      </w:r>
      <w:proofErr w:type="spellEnd"/>
      <w:r w:rsidRPr="00AA3AC1">
        <w:rPr>
          <w:color w:val="auto"/>
          <w:sz w:val="24"/>
        </w:rPr>
        <w:t>. - М.: Просвещение, 2018 (Сферы 1-11).</w:t>
      </w:r>
    </w:p>
    <w:p w:rsidR="00AA3AC1" w:rsidRPr="00AA3AC1" w:rsidRDefault="00AA3AC1" w:rsidP="00AC75D1">
      <w:pPr>
        <w:pStyle w:val="2"/>
        <w:spacing w:line="240" w:lineRule="auto"/>
        <w:ind w:firstLine="0"/>
        <w:rPr>
          <w:color w:val="auto"/>
          <w:sz w:val="24"/>
        </w:rPr>
      </w:pPr>
    </w:p>
    <w:p w:rsidR="00AC75D1" w:rsidRPr="00DF4E41" w:rsidRDefault="00AC75D1" w:rsidP="00AC7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3. </w:t>
      </w:r>
      <w:r w:rsidRPr="00DF4E41">
        <w:rPr>
          <w:rFonts w:ascii="Times New Roman" w:eastAsia="Times New Roman" w:hAnsi="Times New Roman" w:cs="Times New Roman"/>
          <w:b/>
          <w:bCs/>
          <w:sz w:val="28"/>
          <w:szCs w:val="24"/>
        </w:rPr>
        <w:t>Цели, задачи</w:t>
      </w:r>
    </w:p>
    <w:p w:rsidR="00AC75D1" w:rsidRPr="0069345A" w:rsidRDefault="00AC75D1" w:rsidP="00AC7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9345A">
        <w:rPr>
          <w:rFonts w:ascii="Times New Roman CYR" w:hAnsi="Times New Roman CYR" w:cs="Times New Roman CYR"/>
          <w:b/>
          <w:sz w:val="24"/>
          <w:szCs w:val="24"/>
        </w:rPr>
        <w:t>Изучение астрономии на базовом уровне среднего (полного) общего образования направлено на достижение следующих целей</w:t>
      </w:r>
      <w:r w:rsidRPr="0069345A">
        <w:rPr>
          <w:rFonts w:ascii="Times New Roman CYR" w:hAnsi="Times New Roman CYR" w:cs="Times New Roman CYR"/>
          <w:sz w:val="24"/>
          <w:szCs w:val="24"/>
        </w:rPr>
        <w:t>:</w:t>
      </w:r>
    </w:p>
    <w:p w:rsidR="00AC75D1" w:rsidRPr="0069345A" w:rsidRDefault="00AC75D1" w:rsidP="00AC7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69345A">
        <w:rPr>
          <w:rFonts w:ascii="Times New Roman CYR" w:hAnsi="Times New Roman CYR" w:cs="Times New Roman CYR"/>
          <w:sz w:val="24"/>
          <w:szCs w:val="24"/>
        </w:rPr>
        <w:t xml:space="preserve">осознание принципиальной роли астрономии в познании фундаментальных законов природы и формировании современной </w:t>
      </w:r>
      <w:proofErr w:type="gramStart"/>
      <w:r w:rsidRPr="0069345A">
        <w:rPr>
          <w:rFonts w:ascii="Times New Roman CYR" w:hAnsi="Times New Roman CYR" w:cs="Times New Roman CYR"/>
          <w:sz w:val="24"/>
          <w:szCs w:val="24"/>
        </w:rPr>
        <w:t>естественно-научной</w:t>
      </w:r>
      <w:proofErr w:type="gramEnd"/>
      <w:r w:rsidRPr="0069345A">
        <w:rPr>
          <w:rFonts w:ascii="Times New Roman CYR" w:hAnsi="Times New Roman CYR" w:cs="Times New Roman CYR"/>
          <w:sz w:val="24"/>
          <w:szCs w:val="24"/>
        </w:rPr>
        <w:t xml:space="preserve"> картины мира;</w:t>
      </w:r>
    </w:p>
    <w:p w:rsidR="00AC75D1" w:rsidRPr="0069345A" w:rsidRDefault="00AC75D1" w:rsidP="00AC7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69345A">
        <w:rPr>
          <w:rFonts w:ascii="Times New Roman CYR" w:hAnsi="Times New Roman CYR" w:cs="Times New Roman CYR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AC75D1" w:rsidRPr="0069345A" w:rsidRDefault="00AC75D1" w:rsidP="00AC7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69345A">
        <w:rPr>
          <w:rFonts w:ascii="Times New Roman CYR" w:hAnsi="Times New Roman CYR" w:cs="Times New Roman CYR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AC75D1" w:rsidRPr="0069345A" w:rsidRDefault="00AC75D1" w:rsidP="00AC7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9345A">
        <w:rPr>
          <w:rFonts w:ascii="Times New Roman CYR" w:hAnsi="Times New Roman CYR" w:cs="Times New Roman CYR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AC75D1" w:rsidRPr="0069345A" w:rsidRDefault="00AC75D1" w:rsidP="00AC7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9345A">
        <w:rPr>
          <w:rFonts w:ascii="Times New Roman CYR" w:hAnsi="Times New Roman CYR" w:cs="Times New Roman CYR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AC75D1" w:rsidRPr="0069345A" w:rsidRDefault="00AC75D1" w:rsidP="00AC7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69345A">
        <w:rPr>
          <w:rFonts w:ascii="Times New Roman CYR" w:hAnsi="Times New Roman CYR" w:cs="Times New Roman CYR"/>
          <w:sz w:val="24"/>
          <w:szCs w:val="24"/>
        </w:rPr>
        <w:t>формирование научного мировоззрения;</w:t>
      </w:r>
    </w:p>
    <w:p w:rsidR="00AC75D1" w:rsidRPr="0069345A" w:rsidRDefault="00AC75D1" w:rsidP="00AC7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69345A">
        <w:rPr>
          <w:rFonts w:ascii="Times New Roman CYR" w:hAnsi="Times New Roman CYR" w:cs="Times New Roman CYR"/>
          <w:sz w:val="24"/>
          <w:szCs w:val="24"/>
        </w:rPr>
        <w:t xml:space="preserve">формирование навыков использования </w:t>
      </w:r>
      <w:proofErr w:type="gramStart"/>
      <w:r w:rsidRPr="0069345A">
        <w:rPr>
          <w:rFonts w:ascii="Times New Roman CYR" w:hAnsi="Times New Roman CYR" w:cs="Times New Roman CYR"/>
          <w:sz w:val="24"/>
          <w:szCs w:val="24"/>
        </w:rPr>
        <w:t>естественно-научных</w:t>
      </w:r>
      <w:proofErr w:type="gramEnd"/>
      <w:r w:rsidRPr="0069345A">
        <w:rPr>
          <w:rFonts w:ascii="Times New Roman CYR" w:hAnsi="Times New Roman CYR" w:cs="Times New Roman CYR"/>
          <w:sz w:val="24"/>
          <w:szCs w:val="24"/>
        </w:rPr>
        <w:t xml:space="preserve">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AC75D1" w:rsidRPr="0069345A" w:rsidRDefault="00AC75D1" w:rsidP="00AC7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4. </w:t>
      </w:r>
      <w:r w:rsidRPr="0069345A">
        <w:rPr>
          <w:rFonts w:ascii="Times New Roman" w:eastAsia="Times New Roman" w:hAnsi="Times New Roman" w:cs="Times New Roman"/>
          <w:b/>
          <w:bCs/>
          <w:sz w:val="28"/>
          <w:szCs w:val="24"/>
        </w:rPr>
        <w:t>Место предмета в учебном плане</w:t>
      </w:r>
    </w:p>
    <w:p w:rsidR="00AC75D1" w:rsidRPr="00C346EE" w:rsidRDefault="00AC75D1" w:rsidP="00AC75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Согласно учебному плану М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>У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№41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изучения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 «Астрономия» отводится 1 учебный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 (34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часа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11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C75D1" w:rsidRPr="00DF4E41" w:rsidRDefault="00AC75D1" w:rsidP="00AC75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</w:p>
    <w:p w:rsidR="00AC75D1" w:rsidRPr="00DB733C" w:rsidRDefault="00AC75D1" w:rsidP="00AC7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5. </w:t>
      </w:r>
      <w:r w:rsidRPr="00DB733C">
        <w:rPr>
          <w:rFonts w:ascii="Times New Roman" w:eastAsia="Times New Roman" w:hAnsi="Times New Roman" w:cs="Times New Roman"/>
          <w:b/>
          <w:sz w:val="28"/>
          <w:szCs w:val="24"/>
        </w:rPr>
        <w:t>Периодичность и формы текущего контроля и промежуточной аттестации.</w:t>
      </w:r>
    </w:p>
    <w:p w:rsidR="00AC75D1" w:rsidRPr="00C46D0D" w:rsidRDefault="00AC75D1" w:rsidP="00AC7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33C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  <w:r w:rsidRPr="00C46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3C">
        <w:rPr>
          <w:rFonts w:ascii="Times New Roman" w:eastAsia="Times New Roman" w:hAnsi="Times New Roman" w:cs="Times New Roman"/>
          <w:sz w:val="24"/>
          <w:szCs w:val="24"/>
        </w:rPr>
        <w:t>Используемые виды контроля: текущий,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тематический,</w:t>
      </w:r>
      <w:r w:rsidRPr="00DB733C">
        <w:rPr>
          <w:rFonts w:ascii="Times New Roman" w:eastAsia="Times New Roman" w:hAnsi="Times New Roman" w:cs="Times New Roman"/>
          <w:sz w:val="24"/>
          <w:szCs w:val="24"/>
        </w:rPr>
        <w:t xml:space="preserve"> промежуточный и итоговый.</w:t>
      </w:r>
    </w:p>
    <w:p w:rsidR="00917530" w:rsidRDefault="00917530"/>
    <w:sectPr w:rsidR="00917530" w:rsidSect="00C346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5D1"/>
    <w:rsid w:val="00917530"/>
    <w:rsid w:val="00AA3AC1"/>
    <w:rsid w:val="00A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C75D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C75D1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3</cp:revision>
  <dcterms:created xsi:type="dcterms:W3CDTF">2020-12-08T20:27:00Z</dcterms:created>
  <dcterms:modified xsi:type="dcterms:W3CDTF">2020-12-09T06:31:00Z</dcterms:modified>
</cp:coreProperties>
</file>